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r w:rsidRPr="008B68D3">
        <w:rPr>
          <w:rFonts w:ascii="Times New Roman" w:hAnsi="Times New Roman" w:cs="Times New Roman"/>
          <w:sz w:val="24"/>
          <w:szCs w:val="24"/>
        </w:rPr>
        <w:t>McHENRY COUNTY, ILLINOIS</w:t>
      </w:r>
    </w:p>
    <w:p w14:paraId="6BD097B9" w14:textId="77777777" w:rsidR="001D2FF0" w:rsidRPr="008B68D3" w:rsidRDefault="001D2FF0" w:rsidP="001D2FF0">
      <w:pPr>
        <w:jc w:val="center"/>
        <w:rPr>
          <w:rFonts w:ascii="Times New Roman" w:hAnsi="Times New Roman" w:cs="Times New Roman"/>
          <w:sz w:val="24"/>
          <w:szCs w:val="24"/>
        </w:rPr>
      </w:pP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77777777"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Paul Dulberg, by and through his attorneys, The Clinton Law Firm, responds to Defendant, The Law Offices of Thomas J. Popovich, P.C., 213(f)(1)(2) and (3) Interrogatories upon Plaintiff, Paul Dulberg,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8B68D3">
      <w:pPr>
        <w:pStyle w:val="Heading1"/>
        <w:numPr>
          <w:ilvl w:val="0"/>
          <w:numId w:val="8"/>
        </w:numPr>
        <w:spacing w:line="480" w:lineRule="auto"/>
        <w:jc w:val="both"/>
        <w:rPr>
          <w:b w:val="0"/>
          <w:u w:val="none"/>
        </w:rPr>
      </w:pPr>
      <w:r w:rsidRPr="008B68D3">
        <w:rPr>
          <w:b w:val="0"/>
          <w:u w:val="none"/>
        </w:rPr>
        <w:t xml:space="preserve">Paul Dulberg. Available through counsel.  Dulberg is expected to testify to the facts and circumstances of the accident, case against Gagnon and McGuires, Mast and The Law Offices of Thomas J. Popovich’s representation, and advice provided by Mast and Popovich. </w:t>
      </w:r>
    </w:p>
    <w:p w14:paraId="7034B3BA" w14:textId="7BC09C77" w:rsidR="008B68D3" w:rsidRDefault="008B68D3" w:rsidP="008B68D3">
      <w:pPr>
        <w:pStyle w:val="Heading1"/>
        <w:numPr>
          <w:ilvl w:val="0"/>
          <w:numId w:val="8"/>
        </w:numPr>
        <w:spacing w:line="480" w:lineRule="auto"/>
        <w:jc w:val="both"/>
        <w:rPr>
          <w:b w:val="0"/>
          <w:u w:val="none"/>
        </w:rPr>
      </w:pPr>
      <w:r w:rsidRPr="008B68D3">
        <w:rPr>
          <w:b w:val="0"/>
          <w:u w:val="none"/>
        </w:rPr>
        <w:t xml:space="preserve">Hans Mast. Available through counsel.  Mast is expected to testify as to his and The Law </w:t>
      </w:r>
      <w:r w:rsidRPr="008B68D3">
        <w:rPr>
          <w:b w:val="0"/>
          <w:u w:val="none"/>
        </w:rPr>
        <w:lastRenderedPageBreak/>
        <w:t>Offices of Thomas J. Popovich’s representation of Paul Dulberg and advice provided by Mast and Popovich.</w:t>
      </w:r>
    </w:p>
    <w:p w14:paraId="273F82DC" w14:textId="2EB342B5" w:rsidR="000B2118" w:rsidRDefault="000B2118" w:rsidP="008B68D3">
      <w:pPr>
        <w:pStyle w:val="Heading1"/>
        <w:numPr>
          <w:ilvl w:val="0"/>
          <w:numId w:val="8"/>
        </w:numPr>
        <w:spacing w:line="480" w:lineRule="auto"/>
        <w:jc w:val="both"/>
        <w:rPr>
          <w:b w:val="0"/>
          <w:u w:val="none"/>
        </w:rPr>
      </w:pPr>
      <w:r>
        <w:rPr>
          <w:b w:val="0"/>
          <w:u w:val="none"/>
        </w:rPr>
        <w:t>Barbara Dulberg</w:t>
      </w:r>
    </w:p>
    <w:p w14:paraId="2E12D480" w14:textId="081E1691" w:rsidR="000B2118" w:rsidRDefault="000B2118" w:rsidP="000B2118">
      <w:pPr>
        <w:pStyle w:val="Heading1"/>
        <w:spacing w:line="480" w:lineRule="auto"/>
        <w:ind w:left="1080"/>
        <w:jc w:val="both"/>
        <w:rPr>
          <w:b w:val="0"/>
          <w:u w:val="none"/>
        </w:rPr>
      </w:pPr>
      <w:r>
        <w:rPr>
          <w:b w:val="0"/>
          <w:u w:val="none"/>
        </w:rPr>
        <w:t xml:space="preserve">4606 Hayden Ct., McHenry, IL 60051. Retired. Barbara is expected to testify to the facts and circumstances of the November 4, 2013 meeting with Hans Mast. Barbara is also expected to testify as to the facts and circumstances of Paul Dulberg’s pain and suffering. </w:t>
      </w:r>
    </w:p>
    <w:p w14:paraId="2FD4CC45" w14:textId="0F98850C" w:rsidR="000B2118" w:rsidRDefault="000B2118" w:rsidP="008B68D3">
      <w:pPr>
        <w:pStyle w:val="Heading1"/>
        <w:numPr>
          <w:ilvl w:val="0"/>
          <w:numId w:val="8"/>
        </w:numPr>
        <w:spacing w:line="480" w:lineRule="auto"/>
        <w:jc w:val="both"/>
        <w:rPr>
          <w:b w:val="0"/>
          <w:u w:val="none"/>
        </w:rPr>
      </w:pPr>
      <w:r>
        <w:rPr>
          <w:b w:val="0"/>
          <w:u w:val="none"/>
        </w:rPr>
        <w:t>Thomas Kost</w:t>
      </w:r>
    </w:p>
    <w:p w14:paraId="2D6CCEB0" w14:textId="77777777" w:rsidR="00F35D84" w:rsidRDefault="00F35D84" w:rsidP="00F35D84">
      <w:pPr>
        <w:pStyle w:val="Heading1"/>
        <w:spacing w:line="480" w:lineRule="auto"/>
        <w:ind w:left="1080"/>
        <w:jc w:val="both"/>
        <w:rPr>
          <w:b w:val="0"/>
          <w:u w:val="none"/>
        </w:rPr>
      </w:pPr>
      <w:r>
        <w:rPr>
          <w:b w:val="0"/>
          <w:u w:val="none"/>
        </w:rPr>
        <w:t>423 Dempster Ave., Mt Prospect, IL 60056. Electrician</w:t>
      </w:r>
    </w:p>
    <w:p w14:paraId="6934E61D" w14:textId="1FE9EE6E" w:rsidR="00F35D84" w:rsidRDefault="00F35D84" w:rsidP="00075319">
      <w:pPr>
        <w:pStyle w:val="Heading1"/>
        <w:spacing w:line="480" w:lineRule="auto"/>
        <w:ind w:left="1080"/>
        <w:jc w:val="both"/>
        <w:rPr>
          <w:b w:val="0"/>
          <w:u w:val="none"/>
        </w:rPr>
      </w:pPr>
      <w:r>
        <w:rPr>
          <w:b w:val="0"/>
          <w:u w:val="none"/>
        </w:rPr>
        <w:t xml:space="preserve">Thomas Kost is expected to testify as to the legal advice given to Dulberg from Mast and The Popovich Firm on the McGuires’ liability, or lack of it, and how the judge would rule </w:t>
      </w:r>
      <w:r w:rsidR="00B511B4">
        <w:rPr>
          <w:b w:val="0"/>
          <w:u w:val="none"/>
        </w:rPr>
        <w:t xml:space="preserve">when the </w:t>
      </w:r>
      <w:proofErr w:type="spellStart"/>
      <w:r w:rsidR="00B511B4">
        <w:rPr>
          <w:b w:val="0"/>
          <w:u w:val="none"/>
        </w:rPr>
        <w:t>McGuires</w:t>
      </w:r>
      <w:proofErr w:type="spellEnd"/>
      <w:r w:rsidR="00B511B4">
        <w:rPr>
          <w:b w:val="0"/>
          <w:u w:val="none"/>
        </w:rPr>
        <w:t xml:space="preserve"> moved for Summary Judgment against </w:t>
      </w:r>
      <w:proofErr w:type="spellStart"/>
      <w:r w:rsidR="00B511B4">
        <w:rPr>
          <w:b w:val="0"/>
          <w:u w:val="none"/>
        </w:rPr>
        <w:t>Dulberg</w:t>
      </w:r>
      <w:proofErr w:type="spellEnd"/>
      <w:r w:rsidR="00B511B4">
        <w:rPr>
          <w:b w:val="0"/>
          <w:u w:val="none"/>
        </w:rPr>
        <w:t xml:space="preserve"> </w:t>
      </w:r>
      <w:r>
        <w:rPr>
          <w:b w:val="0"/>
          <w:u w:val="none"/>
        </w:rPr>
        <w:t xml:space="preserve">in the </w:t>
      </w:r>
      <w:r w:rsidR="00566E5D">
        <w:rPr>
          <w:b w:val="0"/>
          <w:u w:val="none"/>
        </w:rPr>
        <w:t xml:space="preserve">November </w:t>
      </w:r>
      <w:r>
        <w:rPr>
          <w:b w:val="0"/>
          <w:u w:val="none"/>
        </w:rPr>
        <w:t xml:space="preserve">2013 meeting.  </w:t>
      </w:r>
      <w:proofErr w:type="spellStart"/>
      <w:r w:rsidR="00B511B4">
        <w:rPr>
          <w:b w:val="0"/>
          <w:u w:val="none"/>
        </w:rPr>
        <w:t>Kost</w:t>
      </w:r>
      <w:proofErr w:type="spellEnd"/>
      <w:r w:rsidR="00B511B4">
        <w:rPr>
          <w:b w:val="0"/>
          <w:u w:val="none"/>
        </w:rPr>
        <w:t xml:space="preserve"> is also expected to testify as to Mast expressing urgency in accepting the </w:t>
      </w:r>
      <w:proofErr w:type="spellStart"/>
      <w:r w:rsidR="00B511B4">
        <w:rPr>
          <w:b w:val="0"/>
          <w:u w:val="none"/>
        </w:rPr>
        <w:t>McGuires</w:t>
      </w:r>
      <w:proofErr w:type="spellEnd"/>
      <w:r w:rsidR="00B511B4">
        <w:rPr>
          <w:b w:val="0"/>
          <w:u w:val="none"/>
        </w:rPr>
        <w:t xml:space="preserve">’ offer. </w:t>
      </w:r>
    </w:p>
    <w:p w14:paraId="1604AA93" w14:textId="79573F18" w:rsidR="00075319" w:rsidRDefault="00075319" w:rsidP="00075319">
      <w:pPr>
        <w:pStyle w:val="Heading1"/>
        <w:numPr>
          <w:ilvl w:val="0"/>
          <w:numId w:val="8"/>
        </w:numPr>
        <w:spacing w:line="480" w:lineRule="auto"/>
        <w:jc w:val="both"/>
        <w:rPr>
          <w:b w:val="0"/>
          <w:u w:val="none"/>
        </w:rPr>
      </w:pPr>
      <w:r>
        <w:rPr>
          <w:b w:val="0"/>
          <w:u w:val="none"/>
        </w:rPr>
        <w:t xml:space="preserve">David Gagnon. Investigation Continues. </w:t>
      </w:r>
    </w:p>
    <w:p w14:paraId="231C6419" w14:textId="73C3576F" w:rsidR="00075319" w:rsidRDefault="00075319" w:rsidP="00075319">
      <w:pPr>
        <w:pStyle w:val="Heading1"/>
        <w:spacing w:line="480" w:lineRule="auto"/>
        <w:ind w:left="1080"/>
        <w:jc w:val="both"/>
        <w:rPr>
          <w:b w:val="0"/>
          <w:u w:val="none"/>
        </w:rPr>
      </w:pPr>
      <w:r>
        <w:rPr>
          <w:b w:val="0"/>
          <w:u w:val="none"/>
        </w:rPr>
        <w:t xml:space="preserve">Gagnon is expected to testify as to the facts and circumstances of the accident and consistent with his testimony in the case 2012 LA 178. </w:t>
      </w:r>
    </w:p>
    <w:p w14:paraId="493F4C69" w14:textId="77777777" w:rsidR="00075319" w:rsidRDefault="00075319" w:rsidP="00075319">
      <w:pPr>
        <w:pStyle w:val="Heading1"/>
        <w:numPr>
          <w:ilvl w:val="0"/>
          <w:numId w:val="8"/>
        </w:numPr>
        <w:spacing w:line="480" w:lineRule="auto"/>
        <w:jc w:val="both"/>
        <w:rPr>
          <w:b w:val="0"/>
          <w:u w:val="none"/>
        </w:rPr>
      </w:pPr>
      <w:r>
        <w:rPr>
          <w:b w:val="0"/>
          <w:u w:val="none"/>
        </w:rPr>
        <w:t xml:space="preserve"> Caroline McGuire. Investigation Continues. </w:t>
      </w:r>
    </w:p>
    <w:p w14:paraId="0120A811" w14:textId="3B4E62D8" w:rsidR="00075319" w:rsidRDefault="00075319" w:rsidP="00075319">
      <w:pPr>
        <w:pStyle w:val="Heading1"/>
        <w:spacing w:line="480" w:lineRule="auto"/>
        <w:ind w:left="1080"/>
        <w:jc w:val="both"/>
        <w:rPr>
          <w:b w:val="0"/>
          <w:u w:val="none"/>
        </w:rPr>
      </w:pPr>
      <w:r>
        <w:rPr>
          <w:b w:val="0"/>
          <w:u w:val="none"/>
        </w:rPr>
        <w:t>Caroline McGuire is expected to testify as to the facts and circumstances of the accident and consistent with h</w:t>
      </w:r>
      <w:r w:rsidR="00566E5D">
        <w:rPr>
          <w:b w:val="0"/>
          <w:u w:val="none"/>
        </w:rPr>
        <w:t>er</w:t>
      </w:r>
      <w:bookmarkStart w:id="0" w:name="_GoBack"/>
      <w:bookmarkEnd w:id="0"/>
      <w:r>
        <w:rPr>
          <w:b w:val="0"/>
          <w:u w:val="none"/>
        </w:rPr>
        <w:t xml:space="preserve"> testimony in the case 2012 LA 178. </w:t>
      </w:r>
    </w:p>
    <w:p w14:paraId="3CCBA95A" w14:textId="66E75538" w:rsidR="00075319" w:rsidRDefault="00075319" w:rsidP="00075319">
      <w:pPr>
        <w:pStyle w:val="Heading1"/>
        <w:numPr>
          <w:ilvl w:val="0"/>
          <w:numId w:val="8"/>
        </w:numPr>
        <w:spacing w:line="480" w:lineRule="auto"/>
        <w:jc w:val="both"/>
        <w:rPr>
          <w:b w:val="0"/>
          <w:u w:val="none"/>
        </w:rPr>
      </w:pPr>
      <w:r>
        <w:rPr>
          <w:b w:val="0"/>
          <w:u w:val="none"/>
        </w:rPr>
        <w:t xml:space="preserve">William McGuire.  </w:t>
      </w:r>
      <w:r w:rsidR="00A70B5F">
        <w:rPr>
          <w:b w:val="0"/>
          <w:u w:val="none"/>
        </w:rPr>
        <w:t>Investigation</w:t>
      </w:r>
      <w:r>
        <w:rPr>
          <w:b w:val="0"/>
          <w:u w:val="none"/>
        </w:rPr>
        <w:t xml:space="preserve"> Continues.  William McGuire is expected to testify as to the facts and circumstances of the accident and consistent with his testimony in the case 2012 LA 178. </w:t>
      </w:r>
    </w:p>
    <w:p w14:paraId="36D8F8C0" w14:textId="50AC5524" w:rsidR="00075319" w:rsidRPr="00075319" w:rsidRDefault="00075319" w:rsidP="00075319">
      <w:pPr>
        <w:pStyle w:val="Heading1"/>
        <w:spacing w:line="480" w:lineRule="auto"/>
        <w:ind w:left="720"/>
        <w:jc w:val="both"/>
        <w:rPr>
          <w:b w:val="0"/>
          <w:u w:val="none"/>
        </w:rPr>
      </w:pPr>
      <w:r>
        <w:rPr>
          <w:b w:val="0"/>
          <w:u w:val="none"/>
        </w:rPr>
        <w:t xml:space="preserve">Investigation Continues. </w:t>
      </w:r>
    </w:p>
    <w:p w14:paraId="6F404059" w14:textId="61744231" w:rsidR="00F35D84" w:rsidRPr="008B68D3" w:rsidRDefault="00F35D84" w:rsidP="00075319">
      <w:pPr>
        <w:pStyle w:val="Heading1"/>
        <w:spacing w:line="480" w:lineRule="auto"/>
        <w:ind w:left="0"/>
        <w:jc w:val="both"/>
        <w:rPr>
          <w:b w:val="0"/>
          <w:u w:val="none"/>
        </w:rPr>
      </w:pPr>
    </w:p>
    <w:p w14:paraId="317E485B" w14:textId="24FF9220" w:rsidR="008B68D3" w:rsidRPr="008B68D3" w:rsidRDefault="008B68D3" w:rsidP="008B68D3">
      <w:pPr>
        <w:pStyle w:val="Heading1"/>
        <w:numPr>
          <w:ilvl w:val="0"/>
          <w:numId w:val="9"/>
        </w:numPr>
        <w:spacing w:line="480" w:lineRule="auto"/>
        <w:jc w:val="both"/>
        <w:rPr>
          <w:u w:val="none"/>
        </w:rPr>
      </w:pPr>
      <w:r w:rsidRPr="008B68D3">
        <w:rPr>
          <w:u w:val="none"/>
        </w:rPr>
        <w:lastRenderedPageBreak/>
        <w:t>Independent Expert Witnesses</w:t>
      </w:r>
    </w:p>
    <w:p w14:paraId="7B95A63F" w14:textId="05B4965A" w:rsidR="008B68D3" w:rsidRPr="008B68D3" w:rsidRDefault="008B68D3" w:rsidP="008B68D3">
      <w:pPr>
        <w:pStyle w:val="Heading1"/>
        <w:spacing w:line="480" w:lineRule="auto"/>
        <w:ind w:left="1080"/>
        <w:jc w:val="both"/>
        <w:rPr>
          <w:b w:val="0"/>
          <w:u w:val="none"/>
        </w:rPr>
      </w:pPr>
      <w:r w:rsidRPr="008B68D3">
        <w:rPr>
          <w:b w:val="0"/>
          <w:u w:val="none"/>
        </w:rPr>
        <w:t xml:space="preserve">Investigation Continues. See also medical records produced. </w:t>
      </w:r>
    </w:p>
    <w:p w14:paraId="147A9A3D" w14:textId="4D27CFB3" w:rsidR="008B68D3" w:rsidRPr="008B68D3" w:rsidRDefault="008B68D3" w:rsidP="008B68D3">
      <w:pPr>
        <w:pStyle w:val="Heading1"/>
        <w:numPr>
          <w:ilvl w:val="0"/>
          <w:numId w:val="9"/>
        </w:numPr>
        <w:spacing w:line="480" w:lineRule="auto"/>
        <w:jc w:val="both"/>
        <w:rPr>
          <w:u w:val="none"/>
        </w:rPr>
      </w:pPr>
      <w:r w:rsidRPr="008B68D3">
        <w:rPr>
          <w:u w:val="none"/>
        </w:rPr>
        <w:t>Retained Expert Witnesses</w:t>
      </w:r>
    </w:p>
    <w:p w14:paraId="19C17B37" w14:textId="703FA905" w:rsidR="00897532" w:rsidRPr="008B68D3" w:rsidRDefault="00075319" w:rsidP="008B68D3">
      <w:pPr>
        <w:pStyle w:val="Heading1"/>
        <w:spacing w:line="480" w:lineRule="auto"/>
        <w:ind w:left="1080"/>
        <w:jc w:val="both"/>
        <w:rPr>
          <w:b w:val="0"/>
          <w:u w:val="none"/>
        </w:rPr>
      </w:pPr>
      <w:r>
        <w:rPr>
          <w:b w:val="0"/>
          <w:u w:val="none"/>
        </w:rPr>
        <w:t xml:space="preserve">Investigation Continues. </w:t>
      </w:r>
      <w:r w:rsidR="00B511B4" w:rsidRPr="00B511B4">
        <w:rPr>
          <w:b w:val="0"/>
          <w:highlight w:val="yellow"/>
          <w:u w:val="none"/>
        </w:rPr>
        <w:t>We will disclose Dr. Lanford at a later date. We need to retain him again.</w:t>
      </w:r>
      <w:r w:rsidR="00B511B4">
        <w:rPr>
          <w:b w:val="0"/>
          <w:u w:val="none"/>
        </w:rPr>
        <w:t xml:space="preserve"> </w:t>
      </w: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4655BA4D" w:rsidR="00897532" w:rsidRPr="008B68D3" w:rsidRDefault="00897532"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b w:val="0"/>
          <w:u w:val="none"/>
        </w:rPr>
        <w:t xml:space="preserve">See 1. </w:t>
      </w: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7013F56C" w14:textId="5948C155" w:rsidR="008975B2" w:rsidRPr="008B68D3" w:rsidRDefault="003C0A71" w:rsidP="00B511B4">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48BB2ECA" w14:textId="77777777" w:rsidR="003C0A71" w:rsidRPr="008B68D3" w:rsidRDefault="003C0A71" w:rsidP="003C0A71">
      <w:pPr>
        <w:pStyle w:val="BodyText"/>
        <w:spacing w:before="10"/>
        <w:rPr>
          <w:b/>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 xml:space="preserve">in this case has been completed and, if not, the nature of the work remaining to be done, what materials or documents are still being searched or awaiting </w:t>
      </w:r>
      <w:r w:rsidRPr="008B68D3">
        <w:rPr>
          <w:sz w:val="24"/>
          <w:szCs w:val="24"/>
        </w:rPr>
        <w:lastRenderedPageBreak/>
        <w:t>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5F4995E5" w:rsidR="0021121E" w:rsidRPr="008B68D3" w:rsidRDefault="0021121E" w:rsidP="0021121E">
      <w:pPr>
        <w:pStyle w:val="Heading1"/>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736B5F44" w14:textId="77777777" w:rsidR="0021121E" w:rsidRPr="008B68D3" w:rsidRDefault="0021121E" w:rsidP="0021121E">
      <w:pPr>
        <w:pStyle w:val="BodyText"/>
        <w:spacing w:before="10"/>
        <w:rPr>
          <w:b/>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with particularity the conclusions and opinions of each </w:t>
      </w:r>
      <w:r w:rsidRPr="008B68D3">
        <w:rPr>
          <w:b/>
          <w:sz w:val="24"/>
          <w:szCs w:val="24"/>
        </w:rPr>
        <w:t xml:space="preserve">controlled 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4FE26D87" w14:textId="77777777" w:rsidR="0021121E" w:rsidRPr="008B68D3" w:rsidRDefault="0021121E" w:rsidP="0021121E">
      <w:pPr>
        <w:pStyle w:val="BodyText"/>
        <w:spacing w:before="10"/>
        <w:rPr>
          <w:b/>
        </w:rPr>
      </w:pP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1784ECAB" w14:textId="77777777" w:rsidR="0026039E" w:rsidRPr="008B68D3" w:rsidRDefault="0026039E" w:rsidP="0026039E">
      <w:pPr>
        <w:pStyle w:val="ListParagraph"/>
        <w:ind w:left="1440" w:right="720" w:firstLine="0"/>
        <w:rPr>
          <w:b/>
          <w:bCs/>
          <w:sz w:val="24"/>
          <w:szCs w:val="24"/>
          <w:u w:val="thick" w:color="000000"/>
        </w:rPr>
      </w:pP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31CB339E" w14:textId="77777777" w:rsidR="001755DB" w:rsidRPr="008B68D3" w:rsidRDefault="001755DB" w:rsidP="001755DB">
      <w:pPr>
        <w:pStyle w:val="Heading1"/>
        <w:spacing w:line="480" w:lineRule="auto"/>
        <w:ind w:left="0" w:firstLine="720"/>
        <w:jc w:val="both"/>
        <w:rPr>
          <w:u w:val="none"/>
        </w:rPr>
      </w:pP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0A5D79D4" w:rsidR="00C44A1D" w:rsidRPr="008B68D3" w:rsidRDefault="00C44A1D" w:rsidP="00C44A1D">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284F0D98" w14:textId="77777777" w:rsidR="00C44A1D" w:rsidRPr="008B68D3" w:rsidRDefault="00C44A1D" w:rsidP="00C44A1D">
      <w:pPr>
        <w:pStyle w:val="Heading1"/>
        <w:rPr>
          <w:u w:val="thick"/>
        </w:rPr>
      </w:pPr>
    </w:p>
    <w:p w14:paraId="7BC9545C" w14:textId="77777777" w:rsidR="00C44A1D" w:rsidRPr="008B68D3" w:rsidRDefault="00C44A1D" w:rsidP="00C44A1D">
      <w:pPr>
        <w:pStyle w:val="Heading1"/>
        <w:rPr>
          <w:u w:val="thick"/>
        </w:rPr>
      </w:pPr>
    </w:p>
    <w:p w14:paraId="75B64CF2" w14:textId="77777777" w:rsidR="00C44A1D" w:rsidRPr="008B68D3" w:rsidRDefault="00C44A1D" w:rsidP="00C44A1D">
      <w:pPr>
        <w:pStyle w:val="Heading1"/>
        <w:rPr>
          <w:u w:val="thick"/>
        </w:rPr>
      </w:pPr>
    </w:p>
    <w:p w14:paraId="6DB2E61C" w14:textId="77777777" w:rsidR="00EE56B3" w:rsidRPr="008B68D3" w:rsidRDefault="00EE56B3" w:rsidP="00C44A1D">
      <w:pPr>
        <w:pStyle w:val="Heading1"/>
        <w:rPr>
          <w:u w:val="thick"/>
        </w:rPr>
      </w:pPr>
    </w:p>
    <w:p w14:paraId="0332A64E" w14:textId="77777777" w:rsidR="00EE56B3" w:rsidRPr="008B68D3" w:rsidRDefault="00EE56B3" w:rsidP="00C44A1D">
      <w:pPr>
        <w:pStyle w:val="Heading1"/>
        <w:rPr>
          <w:u w:val="thick"/>
        </w:rPr>
      </w:pPr>
    </w:p>
    <w:p w14:paraId="4922A1A0" w14:textId="77777777" w:rsidR="00C44A1D" w:rsidRPr="008B68D3" w:rsidRDefault="00C44A1D" w:rsidP="00C44A1D">
      <w:pPr>
        <w:pStyle w:val="Heading1"/>
        <w:rPr>
          <w:u w:val="none"/>
        </w:rPr>
      </w:pPr>
    </w:p>
    <w:p w14:paraId="509F662C" w14:textId="77777777" w:rsidR="00C44A1D" w:rsidRPr="008B68D3" w:rsidRDefault="00C44A1D" w:rsidP="00C44A1D">
      <w:pPr>
        <w:pStyle w:val="BodyText"/>
        <w:spacing w:before="10"/>
        <w:rPr>
          <w:b/>
        </w:rPr>
      </w:pP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t>
      </w:r>
      <w:r w:rsidRPr="008B68D3">
        <w:rPr>
          <w:b/>
          <w:sz w:val="24"/>
          <w:szCs w:val="24"/>
        </w:rPr>
        <w:lastRenderedPageBreak/>
        <w:t xml:space="preserve">witness </w:t>
      </w:r>
      <w:r w:rsidRPr="008B68D3">
        <w:rPr>
          <w:sz w:val="24"/>
          <w:szCs w:val="24"/>
        </w:rPr>
        <w:t>identified in answer to 213 f(1)(2)&amp;(3)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3FB4A353" w14:textId="77777777" w:rsidR="00C44A1D" w:rsidRPr="008B68D3" w:rsidRDefault="00C44A1D" w:rsidP="00C44A1D">
      <w:pPr>
        <w:pStyle w:val="BodyText"/>
        <w:spacing w:before="10"/>
        <w:rPr>
          <w:b/>
        </w:rPr>
      </w:pP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identified by you in answer to 213 f(1)(2)&amp;(3)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323B23C2" w14:textId="77777777" w:rsidR="00EE56B3" w:rsidRPr="008B68D3" w:rsidRDefault="00EE56B3" w:rsidP="00EE56B3">
      <w:pPr>
        <w:pStyle w:val="ListParagraph"/>
        <w:tabs>
          <w:tab w:val="left" w:pos="1541"/>
        </w:tabs>
        <w:ind w:left="1440" w:right="720" w:firstLine="0"/>
        <w:rPr>
          <w:sz w:val="24"/>
          <w:szCs w:val="24"/>
        </w:rPr>
      </w:pPr>
    </w:p>
    <w:p w14:paraId="21D78FD6" w14:textId="77777777" w:rsidR="00C44A1D" w:rsidRPr="008B68D3" w:rsidRDefault="00C44A1D"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181FAF52" w14:textId="77777777" w:rsidR="00C44A1D" w:rsidRPr="008B68D3" w:rsidRDefault="00C44A1D" w:rsidP="00C44A1D">
      <w:pPr>
        <w:pStyle w:val="BodyText"/>
        <w:spacing w:before="10"/>
        <w:rPr>
          <w:b/>
        </w:rPr>
      </w:pPr>
    </w:p>
    <w:p w14:paraId="1295A326" w14:textId="77777777" w:rsidR="00C44A1D" w:rsidRPr="008B68D3" w:rsidRDefault="00C44A1D" w:rsidP="00077B14">
      <w:pPr>
        <w:pStyle w:val="ListParagraph"/>
        <w:numPr>
          <w:ilvl w:val="0"/>
          <w:numId w:val="1"/>
        </w:numPr>
        <w:ind w:left="1440" w:right="720"/>
        <w:rPr>
          <w:sz w:val="24"/>
          <w:szCs w:val="24"/>
        </w:rPr>
      </w:pPr>
      <w:r w:rsidRPr="008B68D3">
        <w:rPr>
          <w:sz w:val="24"/>
          <w:szCs w:val="24"/>
        </w:rPr>
        <w:t>For each lawsuit identified by you in Answer to 213 f(1)(2)&amp;(3) Interrogatory</w:t>
      </w:r>
      <w:r w:rsidRPr="008B68D3">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who gave testimony in that case was recognized by the presiding court as being qualified to render an expert opinion and, if so, in what fields or disciplines the opinion witness was deemed qualified to testify as an expert witness.</w:t>
      </w:r>
    </w:p>
    <w:p w14:paraId="11A0B1CA" w14:textId="77777777" w:rsidR="00077B14" w:rsidRPr="008B68D3" w:rsidRDefault="00077B14" w:rsidP="00C44A1D">
      <w:pPr>
        <w:pStyle w:val="BodyText"/>
        <w:spacing w:line="480" w:lineRule="auto"/>
        <w:ind w:left="100" w:right="116"/>
        <w:jc w:val="both"/>
      </w:pPr>
    </w:p>
    <w:p w14:paraId="5CD142B6" w14:textId="4797E71C"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2F92006" w14:textId="77777777" w:rsidR="00077B14" w:rsidRPr="008B68D3" w:rsidRDefault="00077B14" w:rsidP="00C44A1D">
      <w:pPr>
        <w:pStyle w:val="Heading1"/>
        <w:spacing w:before="1"/>
        <w:rPr>
          <w:u w:val="none"/>
        </w:rPr>
      </w:pPr>
    </w:p>
    <w:p w14:paraId="0A4E7334" w14:textId="77777777" w:rsidR="00077B14" w:rsidRPr="008B68D3" w:rsidRDefault="00077B14" w:rsidP="00C44A1D">
      <w:pPr>
        <w:pStyle w:val="Heading1"/>
        <w:spacing w:before="1"/>
        <w:rPr>
          <w:u w:val="thick"/>
        </w:rPr>
      </w:pPr>
    </w:p>
    <w:p w14:paraId="7EA65061" w14:textId="77777777" w:rsidR="00077B14" w:rsidRPr="008B68D3" w:rsidRDefault="00077B14" w:rsidP="00C44A1D">
      <w:pPr>
        <w:pStyle w:val="Heading1"/>
        <w:spacing w:before="1"/>
        <w:rPr>
          <w:u w:val="none"/>
        </w:rPr>
      </w:pPr>
    </w:p>
    <w:p w14:paraId="4D6685CF" w14:textId="77777777" w:rsidR="00C44A1D" w:rsidRPr="008B68D3" w:rsidRDefault="00C44A1D" w:rsidP="00C44A1D">
      <w:pPr>
        <w:pStyle w:val="BodyText"/>
        <w:spacing w:before="10"/>
        <w:rPr>
          <w:b/>
        </w:rPr>
      </w:pP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47CD5C80" w14:textId="77777777" w:rsidR="00C44A1D" w:rsidRPr="008B68D3" w:rsidRDefault="00C44A1D" w:rsidP="00C44A1D">
      <w:pPr>
        <w:pStyle w:val="BodyText"/>
        <w:spacing w:before="10"/>
        <w:rPr>
          <w:b/>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 xml:space="preserve">In accordance with Supreme Court Rule 213(i), </w:t>
      </w:r>
      <w:r w:rsidRPr="008B68D3">
        <w:rPr>
          <w:b w:val="0"/>
          <w:spacing w:val="-9"/>
          <w:u w:val="none"/>
        </w:rPr>
        <w:t xml:space="preserve">You </w:t>
      </w:r>
      <w:r w:rsidRPr="008B68D3">
        <w:rPr>
          <w:b w:val="0"/>
          <w:u w:val="none"/>
        </w:rPr>
        <w:t>are requested to supplement or amend seasonably your Answers or Responses to these 213 f(1)(2)&amp;(3) Interrogatories whenever</w:t>
      </w:r>
      <w:r w:rsidR="00EF67EC" w:rsidRPr="008B68D3">
        <w:rPr>
          <w:b w:val="0"/>
          <w:u w:val="none"/>
        </w:rPr>
        <w:t xml:space="preserve"> new or additional information 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r w:rsidR="008B68D3">
        <w:rPr>
          <w:u w:val="none"/>
        </w:rPr>
        <w:t xml:space="preserve"> </w:t>
      </w:r>
    </w:p>
    <w:p w14:paraId="1F56FA18" w14:textId="77777777" w:rsidR="00EF67EC" w:rsidRPr="008B68D3" w:rsidRDefault="00EF67EC" w:rsidP="00EF67EC">
      <w:pPr>
        <w:pStyle w:val="Heading1"/>
        <w:spacing w:line="480" w:lineRule="auto"/>
        <w:ind w:left="0" w:firstLine="720"/>
        <w:jc w:val="both"/>
        <w:rPr>
          <w:u w:val="none"/>
        </w:rPr>
      </w:pP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  Julia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6595E660" w14:textId="77777777" w:rsidR="00FE71BB" w:rsidRPr="008B68D3" w:rsidRDefault="00FE71BB" w:rsidP="00EF67EC">
      <w:pPr>
        <w:pStyle w:val="Heading1"/>
        <w:ind w:left="0"/>
        <w:jc w:val="both"/>
        <w:rPr>
          <w:b w:val="0"/>
          <w:u w:val="none"/>
        </w:rPr>
      </w:pPr>
      <w:r w:rsidRPr="008B68D3">
        <w:rPr>
          <w:b w:val="0"/>
          <w:u w:val="none"/>
        </w:rPr>
        <w:t>111 W Washington Street</w:t>
      </w:r>
    </w:p>
    <w:p w14:paraId="42B3E264" w14:textId="77777777" w:rsidR="00FE71BB" w:rsidRPr="008B68D3" w:rsidRDefault="00FE71BB" w:rsidP="00EF67EC">
      <w:pPr>
        <w:pStyle w:val="Heading1"/>
        <w:ind w:left="0"/>
        <w:jc w:val="both"/>
        <w:rPr>
          <w:b w:val="0"/>
          <w:u w:val="none"/>
        </w:rPr>
      </w:pP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6A049D" w:rsidP="00EF67EC">
      <w:pPr>
        <w:pStyle w:val="Heading1"/>
        <w:ind w:left="0"/>
        <w:jc w:val="both"/>
        <w:rPr>
          <w:b w:val="0"/>
          <w:u w:val="none"/>
        </w:rPr>
      </w:pPr>
      <w:hyperlink r:id="rId7" w:history="1">
        <w:r w:rsidR="00FE71BB" w:rsidRPr="008B68D3">
          <w:rPr>
            <w:rStyle w:val="Hyperlink"/>
            <w:b w:val="0"/>
          </w:rPr>
          <w:t>ed@clintonlaw.net</w:t>
        </w:r>
      </w:hyperlink>
    </w:p>
    <w:p w14:paraId="44499ADC" w14:textId="77777777" w:rsidR="00FE71BB" w:rsidRPr="008B68D3" w:rsidRDefault="006A049D" w:rsidP="00EF67EC">
      <w:pPr>
        <w:pStyle w:val="Heading1"/>
        <w:ind w:left="0"/>
        <w:jc w:val="both"/>
        <w:rPr>
          <w:b w:val="0"/>
          <w:u w:val="none"/>
        </w:rPr>
      </w:pPr>
      <w:hyperlink r:id="rId8" w:history="1">
        <w:r w:rsidR="00FE71BB" w:rsidRPr="008B68D3">
          <w:rPr>
            <w:rStyle w:val="Hyperlink"/>
            <w:b w:val="0"/>
          </w:rPr>
          <w:t>juliawilliams@clintonlaw.net</w:t>
        </w:r>
      </w:hyperlink>
    </w:p>
    <w:p w14:paraId="56C6B513" w14:textId="77777777" w:rsidR="00FE71BB" w:rsidRPr="008B68D3" w:rsidRDefault="00FE71BB" w:rsidP="00EF67EC">
      <w:pPr>
        <w:pStyle w:val="Heading1"/>
        <w:ind w:left="0"/>
        <w:jc w:val="both"/>
        <w:rPr>
          <w:b w:val="0"/>
          <w:u w:val="none"/>
        </w:rPr>
      </w:pPr>
    </w:p>
    <w:p w14:paraId="201D7ADD" w14:textId="77777777" w:rsidR="00EF67EC" w:rsidRPr="008B68D3" w:rsidRDefault="00EF67EC" w:rsidP="00EF67EC">
      <w:pPr>
        <w:pStyle w:val="Heading1"/>
        <w:spacing w:line="480" w:lineRule="auto"/>
        <w:ind w:left="0" w:firstLine="720"/>
        <w:jc w:val="both"/>
        <w:rPr>
          <w:u w:val="none"/>
        </w:rPr>
      </w:pPr>
    </w:p>
    <w:p w14:paraId="25FF2569" w14:textId="77777777" w:rsidR="00EF67EC" w:rsidRPr="008B68D3" w:rsidRDefault="00EF67EC" w:rsidP="00EF67EC">
      <w:pPr>
        <w:pStyle w:val="Heading1"/>
        <w:ind w:left="0" w:firstLine="720"/>
        <w:jc w:val="both"/>
        <w:rPr>
          <w:u w:val="none"/>
        </w:rPr>
      </w:pPr>
    </w:p>
    <w:p w14:paraId="484AFEAB" w14:textId="77777777" w:rsidR="001755DB" w:rsidRPr="008B68D3" w:rsidRDefault="001755DB" w:rsidP="0021121E">
      <w:pPr>
        <w:spacing w:line="480" w:lineRule="auto"/>
        <w:jc w:val="both"/>
        <w:rPr>
          <w:rFonts w:ascii="Times New Roman" w:hAnsi="Times New Roman" w:cs="Times New Roman"/>
          <w:sz w:val="24"/>
          <w:szCs w:val="24"/>
        </w:rPr>
      </w:pPr>
    </w:p>
    <w:p w14:paraId="0018B194"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4E612ADE"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00B67805" w14:textId="77777777" w:rsidR="0026039E" w:rsidRPr="008B68D3" w:rsidRDefault="0026039E" w:rsidP="0021121E">
      <w:pPr>
        <w:spacing w:line="480" w:lineRule="auto"/>
        <w:jc w:val="both"/>
        <w:rPr>
          <w:rFonts w:ascii="Times New Roman" w:hAnsi="Times New Roman" w:cs="Times New Roman"/>
          <w:sz w:val="24"/>
          <w:szCs w:val="24"/>
        </w:rPr>
      </w:pPr>
    </w:p>
    <w:p w14:paraId="7327121C" w14:textId="77777777" w:rsidR="0026039E" w:rsidRPr="008B68D3" w:rsidRDefault="0026039E" w:rsidP="0021121E">
      <w:pPr>
        <w:spacing w:line="480" w:lineRule="auto"/>
        <w:jc w:val="both"/>
        <w:rPr>
          <w:rFonts w:ascii="Times New Roman" w:hAnsi="Times New Roman" w:cs="Times New Roman"/>
          <w:sz w:val="24"/>
          <w:szCs w:val="24"/>
        </w:rPr>
        <w:sectPr w:rsidR="0026039E" w:rsidRPr="008B68D3">
          <w:footerReference w:type="default" r:id="rId9"/>
          <w:pgSz w:w="12240" w:h="15840"/>
          <w:pgMar w:top="1360" w:right="1320" w:bottom="1160" w:left="1340" w:header="0" w:footer="970" w:gutter="0"/>
          <w:cols w:space="720"/>
        </w:sectPr>
      </w:pPr>
    </w:p>
    <w:p w14:paraId="3CEEA227" w14:textId="77777777" w:rsidR="002A790F" w:rsidRPr="008B68D3" w:rsidRDefault="002A790F" w:rsidP="002A790F">
      <w:pPr>
        <w:spacing w:after="0" w:line="240" w:lineRule="auto"/>
        <w:jc w:val="both"/>
        <w:rPr>
          <w:rFonts w:ascii="Times New Roman" w:hAnsi="Times New Roman" w:cs="Times New Roman"/>
          <w:sz w:val="24"/>
          <w:szCs w:val="24"/>
        </w:rPr>
      </w:pPr>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91468" w14:textId="77777777" w:rsidR="006A049D" w:rsidRDefault="006A049D" w:rsidP="001D2FF0">
      <w:pPr>
        <w:spacing w:after="0" w:line="240" w:lineRule="auto"/>
      </w:pPr>
      <w:r>
        <w:separator/>
      </w:r>
    </w:p>
  </w:endnote>
  <w:endnote w:type="continuationSeparator" w:id="0">
    <w:p w14:paraId="05AFC985" w14:textId="77777777" w:rsidR="006A049D" w:rsidRDefault="006A049D"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E3ECBD4" w14:textId="77777777" w:rsidR="00EE56B3" w:rsidRDefault="00EE56B3">
        <w:pPr>
          <w:pStyle w:val="Footer"/>
          <w:jc w:val="center"/>
        </w:pPr>
        <w:r>
          <w:fldChar w:fldCharType="begin"/>
        </w:r>
        <w:r>
          <w:instrText xml:space="preserve"> PAGE   \* MERGEFORMAT </w:instrText>
        </w:r>
        <w:r>
          <w:fldChar w:fldCharType="separate"/>
        </w:r>
        <w:r w:rsidR="007A01D7">
          <w:rPr>
            <w:noProof/>
          </w:rPr>
          <w:t>1</w:t>
        </w:r>
        <w:r>
          <w:rPr>
            <w:noProof/>
          </w:rPr>
          <w:fldChar w:fldCharType="end"/>
        </w:r>
      </w:p>
    </w:sdtContent>
  </w:sdt>
  <w:p w14:paraId="1A1E4402" w14:textId="77777777" w:rsidR="00EE56B3" w:rsidRDefault="00EE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D8F4C" w14:textId="77777777" w:rsidR="006A049D" w:rsidRDefault="006A049D" w:rsidP="001D2FF0">
      <w:pPr>
        <w:spacing w:after="0" w:line="240" w:lineRule="auto"/>
      </w:pPr>
      <w:r>
        <w:separator/>
      </w:r>
    </w:p>
  </w:footnote>
  <w:footnote w:type="continuationSeparator" w:id="0">
    <w:p w14:paraId="1EAB4893" w14:textId="77777777" w:rsidR="006A049D" w:rsidRDefault="006A049D"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75319"/>
    <w:rsid w:val="00077B14"/>
    <w:rsid w:val="000B2118"/>
    <w:rsid w:val="001755DB"/>
    <w:rsid w:val="001D2FF0"/>
    <w:rsid w:val="0021121E"/>
    <w:rsid w:val="0026039E"/>
    <w:rsid w:val="002A790F"/>
    <w:rsid w:val="00345145"/>
    <w:rsid w:val="00385309"/>
    <w:rsid w:val="003C0A71"/>
    <w:rsid w:val="004339F0"/>
    <w:rsid w:val="004C2708"/>
    <w:rsid w:val="005171A5"/>
    <w:rsid w:val="00561BEB"/>
    <w:rsid w:val="00566E5D"/>
    <w:rsid w:val="006A049D"/>
    <w:rsid w:val="00746128"/>
    <w:rsid w:val="007A01D7"/>
    <w:rsid w:val="007F0E86"/>
    <w:rsid w:val="00856C02"/>
    <w:rsid w:val="00897532"/>
    <w:rsid w:val="008975B2"/>
    <w:rsid w:val="008B68D3"/>
    <w:rsid w:val="00A70B5F"/>
    <w:rsid w:val="00B24509"/>
    <w:rsid w:val="00B511B4"/>
    <w:rsid w:val="00B84A9E"/>
    <w:rsid w:val="00BA6F93"/>
    <w:rsid w:val="00C26A07"/>
    <w:rsid w:val="00C44A1D"/>
    <w:rsid w:val="00CA7EF5"/>
    <w:rsid w:val="00D847B3"/>
    <w:rsid w:val="00DB74B3"/>
    <w:rsid w:val="00E034F2"/>
    <w:rsid w:val="00E23D7C"/>
    <w:rsid w:val="00E83790"/>
    <w:rsid w:val="00EE56B3"/>
    <w:rsid w:val="00EF67EC"/>
    <w:rsid w:val="00F35D84"/>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Julia Williams</cp:lastModifiedBy>
  <cp:revision>2</cp:revision>
  <cp:lastPrinted>2019-03-24T13:42:00Z</cp:lastPrinted>
  <dcterms:created xsi:type="dcterms:W3CDTF">2019-07-31T19:24:00Z</dcterms:created>
  <dcterms:modified xsi:type="dcterms:W3CDTF">2019-07-31T19:24:00Z</dcterms:modified>
</cp:coreProperties>
</file>